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DE" w:rsidRPr="006951DE" w:rsidRDefault="006951DE" w:rsidP="006951DE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6951DE">
        <w:rPr>
          <w:rFonts w:ascii="Times New Roman" w:hAnsi="Times New Roman" w:cs="Times New Roman"/>
        </w:rPr>
        <w:t xml:space="preserve">Приложение № </w:t>
      </w:r>
      <w:r w:rsidR="004C4AC8">
        <w:rPr>
          <w:rFonts w:ascii="Times New Roman" w:hAnsi="Times New Roman" w:cs="Times New Roman"/>
        </w:rPr>
        <w:t>8</w:t>
      </w:r>
    </w:p>
    <w:p w:rsidR="006951DE" w:rsidRPr="006951DE" w:rsidRDefault="006951DE" w:rsidP="006951DE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6951DE">
        <w:rPr>
          <w:rFonts w:ascii="Times New Roman" w:hAnsi="Times New Roman" w:cs="Times New Roman"/>
        </w:rPr>
        <w:t xml:space="preserve">к Учетной политике МБОУ ДО «ДШИ № 52» </w:t>
      </w:r>
    </w:p>
    <w:p w:rsidR="00A9168D" w:rsidRPr="006951DE" w:rsidRDefault="006951DE" w:rsidP="006951DE">
      <w:pPr>
        <w:pStyle w:val="Default"/>
        <w:jc w:val="right"/>
        <w:rPr>
          <w:sz w:val="22"/>
          <w:szCs w:val="22"/>
        </w:rPr>
      </w:pPr>
      <w:r w:rsidRPr="006951DE">
        <w:rPr>
          <w:sz w:val="22"/>
          <w:szCs w:val="22"/>
        </w:rPr>
        <w:t>для целей бухгалтерского учета</w:t>
      </w:r>
    </w:p>
    <w:p w:rsidR="00A9168D" w:rsidRDefault="00A9168D" w:rsidP="00A9168D">
      <w:pPr>
        <w:pStyle w:val="Default"/>
        <w:rPr>
          <w:sz w:val="22"/>
          <w:szCs w:val="22"/>
        </w:rPr>
      </w:pPr>
    </w:p>
    <w:p w:rsidR="006951DE" w:rsidRDefault="006951DE" w:rsidP="00A9168D">
      <w:pPr>
        <w:pStyle w:val="Default"/>
        <w:rPr>
          <w:sz w:val="22"/>
          <w:szCs w:val="22"/>
        </w:rPr>
      </w:pPr>
    </w:p>
    <w:p w:rsidR="00A9168D" w:rsidRPr="004C4AC8" w:rsidRDefault="00A9168D" w:rsidP="006951DE">
      <w:pPr>
        <w:pStyle w:val="Default"/>
        <w:jc w:val="center"/>
        <w:rPr>
          <w:b/>
          <w:bCs/>
          <w:sz w:val="22"/>
          <w:szCs w:val="22"/>
        </w:rPr>
      </w:pPr>
      <w:r w:rsidRPr="004C4AC8">
        <w:rPr>
          <w:b/>
          <w:bCs/>
          <w:sz w:val="22"/>
          <w:szCs w:val="22"/>
        </w:rPr>
        <w:t>Порядок проведения инвентаризации имущества (активов) и обязательств</w:t>
      </w:r>
    </w:p>
    <w:p w:rsidR="00A9168D" w:rsidRPr="004C4AC8" w:rsidRDefault="00A9168D" w:rsidP="00A9168D">
      <w:pPr>
        <w:pStyle w:val="Default"/>
        <w:rPr>
          <w:sz w:val="22"/>
          <w:szCs w:val="22"/>
        </w:rPr>
      </w:pPr>
    </w:p>
    <w:p w:rsidR="00A9168D" w:rsidRPr="004C4AC8" w:rsidRDefault="00A9168D" w:rsidP="006951DE">
      <w:pPr>
        <w:pStyle w:val="Default"/>
        <w:spacing w:after="120"/>
        <w:jc w:val="center"/>
        <w:rPr>
          <w:sz w:val="22"/>
          <w:szCs w:val="22"/>
        </w:rPr>
      </w:pPr>
      <w:r w:rsidRPr="004C4AC8">
        <w:rPr>
          <w:sz w:val="22"/>
          <w:szCs w:val="22"/>
        </w:rPr>
        <w:t xml:space="preserve">1. </w:t>
      </w:r>
      <w:r w:rsidRPr="004C4AC8">
        <w:rPr>
          <w:b/>
          <w:bCs/>
          <w:sz w:val="22"/>
          <w:szCs w:val="22"/>
        </w:rPr>
        <w:t>Организация проведения инвентаризации</w:t>
      </w:r>
    </w:p>
    <w:p w:rsidR="00A9168D" w:rsidRPr="004C4AC8" w:rsidRDefault="00A9168D" w:rsidP="00524673">
      <w:pPr>
        <w:pStyle w:val="Default"/>
        <w:ind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1.1. Целями инвентаризации являются выявление фактического наличия имущества, сопоставление с данными учета и проверка полноты и корректности отражения в учете обязательств. </w:t>
      </w:r>
    </w:p>
    <w:p w:rsidR="00BB79AD" w:rsidRPr="004C4AC8" w:rsidRDefault="00A9168D" w:rsidP="00524673">
      <w:pPr>
        <w:pStyle w:val="Default"/>
        <w:ind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>1.2. Инвентаризацию имущества (активов) и обязательств (в том числе числящихся на забалансовых счетах), а также финансовых результатов (в том числе расходов будущих периодов и резервов) проводит постоянно действующая инвентаризационная комиссия, утвержденная отдельным распорядительным актом (приказом) руководителя.</w:t>
      </w:r>
    </w:p>
    <w:p w:rsidR="00A9168D" w:rsidRPr="004C4AC8" w:rsidRDefault="00A9168D" w:rsidP="00524673">
      <w:pPr>
        <w:pStyle w:val="Default"/>
        <w:ind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1.3. Количество инвентаризаций, дата их проведения, перечень активов и финансовых обязательств, проверяемых при каждой из них, устанавливаются отдельным распорядительным актом руководителя, кроме случаев обязательного проведения инвентаризации. </w:t>
      </w:r>
    </w:p>
    <w:p w:rsidR="00BB79AD" w:rsidRPr="004C4AC8" w:rsidRDefault="00A9168D" w:rsidP="00524673">
      <w:pPr>
        <w:pStyle w:val="Default"/>
        <w:ind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>1.4. 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 в течение отчетного периода может быть инициировано проведение внеплановой инвентаризации.</w:t>
      </w:r>
    </w:p>
    <w:p w:rsidR="00A9168D" w:rsidRPr="004C4AC8" w:rsidRDefault="00A9168D" w:rsidP="0068593B">
      <w:pPr>
        <w:pStyle w:val="Default"/>
        <w:tabs>
          <w:tab w:val="left" w:pos="851"/>
        </w:tabs>
        <w:ind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1.5. Проведение инвентаризации обязательно: </w:t>
      </w:r>
    </w:p>
    <w:p w:rsidR="00A9168D" w:rsidRPr="004C4AC8" w:rsidRDefault="00A9168D" w:rsidP="0068593B">
      <w:pPr>
        <w:pStyle w:val="Default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при передаче имущества в аренду, выкупе, продаже; </w:t>
      </w:r>
    </w:p>
    <w:p w:rsidR="00A9168D" w:rsidRPr="004C4AC8" w:rsidRDefault="00A9168D" w:rsidP="0068593B">
      <w:pPr>
        <w:pStyle w:val="Default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перед составлением годовой отчетности (кроме имущества, инвентаризация которого проводилась не ранее 1 октября отчетного года); </w:t>
      </w:r>
    </w:p>
    <w:p w:rsidR="00A9168D" w:rsidRPr="004C4AC8" w:rsidRDefault="00A9168D" w:rsidP="0068593B">
      <w:pPr>
        <w:pStyle w:val="Default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при смене материально-ответственных лиц; </w:t>
      </w:r>
    </w:p>
    <w:p w:rsidR="00A9168D" w:rsidRPr="004C4AC8" w:rsidRDefault="00A9168D" w:rsidP="0068593B">
      <w:pPr>
        <w:pStyle w:val="Default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при выявлении фактов хищения, злоупотребления или порчи имущества (немедленно по установлении таких фактов); </w:t>
      </w:r>
    </w:p>
    <w:p w:rsidR="00A9168D" w:rsidRPr="004C4AC8" w:rsidRDefault="00A9168D" w:rsidP="0068593B">
      <w:pPr>
        <w:pStyle w:val="Default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в случае стихийного бедствия, пожара и других чрезвычайных ситуаций, вызванных экстремальными условиями (сразу же по окончании пожара или стихийного бедствия); </w:t>
      </w:r>
    </w:p>
    <w:p w:rsidR="00A9168D" w:rsidRPr="004C4AC8" w:rsidRDefault="00A9168D" w:rsidP="0068593B">
      <w:pPr>
        <w:pStyle w:val="Default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при реорганизации, изменении типа учреждения или ликвидации учреждения; </w:t>
      </w:r>
    </w:p>
    <w:p w:rsidR="00A9168D" w:rsidRPr="004C4AC8" w:rsidRDefault="00A9168D" w:rsidP="0068593B">
      <w:pPr>
        <w:pStyle w:val="Default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в других случаях, предусмотренных действующим законодательством. </w:t>
      </w:r>
    </w:p>
    <w:p w:rsidR="00A9168D" w:rsidRPr="004C4AC8" w:rsidRDefault="00A9168D" w:rsidP="0068593B">
      <w:pPr>
        <w:pStyle w:val="Default"/>
        <w:tabs>
          <w:tab w:val="left" w:pos="851"/>
        </w:tabs>
        <w:ind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1.6. Распорядительным актом о проведении инвентаризации является Решение о проведении инвентаризации. </w:t>
      </w:r>
    </w:p>
    <w:p w:rsidR="00A9168D" w:rsidRPr="004C4AC8" w:rsidRDefault="00A9168D" w:rsidP="0068593B">
      <w:pPr>
        <w:pStyle w:val="Default"/>
        <w:tabs>
          <w:tab w:val="left" w:pos="851"/>
        </w:tabs>
        <w:ind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В Решении указываются: </w:t>
      </w:r>
    </w:p>
    <w:p w:rsidR="00A9168D" w:rsidRPr="004C4AC8" w:rsidRDefault="00A9168D" w:rsidP="0068593B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наименование комиссии и ее состав </w:t>
      </w:r>
      <w:r w:rsidR="006951DE" w:rsidRPr="004C4AC8">
        <w:rPr>
          <w:sz w:val="22"/>
          <w:szCs w:val="22"/>
        </w:rPr>
        <w:t>с указанием председателя комиссии, лица, ответственного за оформление документов, подлежащих подписанию членами комиссии (секретаря комиссии). В случае создания рабочих комиссий определяется также их состав. Ответственным лицом рабочей комиссии указывается один из членов инвентаризационной комиссии, имеющий право голоса при вынесении решения о результатах инвентаризации</w:t>
      </w:r>
      <w:r w:rsidRPr="004C4AC8">
        <w:rPr>
          <w:sz w:val="22"/>
          <w:szCs w:val="22"/>
        </w:rPr>
        <w:t xml:space="preserve">; </w:t>
      </w:r>
    </w:p>
    <w:p w:rsidR="00A9168D" w:rsidRPr="004C4AC8" w:rsidRDefault="00A9168D" w:rsidP="0068593B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дата, по состоянию на которую проводится инвентаризация, и сроки ее проведения (даты начала и окончания проведения); </w:t>
      </w:r>
    </w:p>
    <w:p w:rsidR="00A9168D" w:rsidRPr="004C4AC8" w:rsidRDefault="00A9168D" w:rsidP="0068593B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объекты инвентаризации; </w:t>
      </w:r>
    </w:p>
    <w:p w:rsidR="00A9168D" w:rsidRPr="004C4AC8" w:rsidRDefault="00A9168D" w:rsidP="0068593B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причины проведения инвентаризации; </w:t>
      </w:r>
    </w:p>
    <w:p w:rsidR="00A9168D" w:rsidRPr="004C4AC8" w:rsidRDefault="00A9168D" w:rsidP="0068593B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ответственные лица, в отношении которых проводится инвентаризация; </w:t>
      </w:r>
    </w:p>
    <w:p w:rsidR="00A9168D" w:rsidRPr="004C4AC8" w:rsidRDefault="00A9168D" w:rsidP="0068593B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C4AC8">
        <w:rPr>
          <w:sz w:val="22"/>
          <w:szCs w:val="22"/>
        </w:rPr>
        <w:t xml:space="preserve">место проведения инвентаризации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1.7. Членами комиссии могут быть должностные лица и специалисты, которые способны оценить состояние имущества и обязательств. Кроме того, в инвентаризационную комиссию могут быть включены специалисты, осуществляющие внутренний контроль. </w:t>
      </w:r>
    </w:p>
    <w:p w:rsidR="006951DE" w:rsidRPr="004C4AC8" w:rsidRDefault="006951DE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sz w:val="22"/>
          <w:szCs w:val="22"/>
        </w:rPr>
        <w:t>Не допускается изменение состава комиссии в период проведения инвентаризации, в том числе если член комиссии отсутствует по не</w:t>
      </w:r>
      <w:r w:rsidRPr="004C4AC8">
        <w:rPr>
          <w:sz w:val="22"/>
          <w:szCs w:val="22"/>
          <w:u w:val="single"/>
        </w:rPr>
        <w:t xml:space="preserve"> </w:t>
      </w:r>
      <w:r w:rsidRPr="004C4AC8">
        <w:rPr>
          <w:sz w:val="22"/>
          <w:szCs w:val="22"/>
        </w:rPr>
        <w:t>зависящей от него причине (болезнь, отпуск, служебная командировка, смерть и иные объективные причины).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1.8. Председатель инвентаризационной комиссии перед началом инвентаризации готовит план работы, проводит инструктаж с членами комиссии и организует изучение ими законодательства РФ, нормативных правовых актов по проведению инвентаризации, организации и ведению учета имущества и обязательств, знакомит членов комиссии с материалами предыдущих инвентаризаций, ревизий и проверок.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До начала проверки председатель инвентаризационной комиссии (при его отсутствии - заместитель) обязан завизировать последние приходные и расходные документы, отчеты о </w:t>
      </w:r>
      <w:r w:rsidRPr="004C4AC8">
        <w:rPr>
          <w:color w:val="auto"/>
          <w:sz w:val="22"/>
          <w:szCs w:val="22"/>
        </w:rPr>
        <w:lastRenderedPageBreak/>
        <w:t xml:space="preserve">движении активов, документы </w:t>
      </w:r>
      <w:r w:rsidR="006951DE" w:rsidRPr="004C4AC8">
        <w:rPr>
          <w:color w:val="auto"/>
          <w:sz w:val="22"/>
          <w:szCs w:val="22"/>
        </w:rPr>
        <w:t>–</w:t>
      </w:r>
      <w:r w:rsidRPr="004C4AC8">
        <w:rPr>
          <w:color w:val="auto"/>
          <w:sz w:val="22"/>
          <w:szCs w:val="22"/>
        </w:rPr>
        <w:t xml:space="preserve"> основания для принятия обязательств, не представленные для отражения в учете, и сделать в них запись</w:t>
      </w:r>
      <w:r w:rsidR="00BB79AD" w:rsidRPr="004C4AC8">
        <w:rPr>
          <w:color w:val="auto"/>
          <w:sz w:val="22"/>
          <w:szCs w:val="22"/>
        </w:rPr>
        <w:t>:</w:t>
      </w:r>
      <w:r w:rsidR="006951DE" w:rsidRPr="004C4AC8">
        <w:rPr>
          <w:color w:val="auto"/>
          <w:sz w:val="22"/>
          <w:szCs w:val="22"/>
        </w:rPr>
        <w:t xml:space="preserve"> «</w:t>
      </w:r>
      <w:r w:rsidRPr="004C4AC8">
        <w:rPr>
          <w:color w:val="auto"/>
          <w:sz w:val="22"/>
          <w:szCs w:val="22"/>
        </w:rPr>
        <w:t>До начала проведения инвентаризации на</w:t>
      </w:r>
      <w:r w:rsidR="006951DE" w:rsidRPr="004C4AC8">
        <w:rPr>
          <w:color w:val="auto"/>
          <w:sz w:val="22"/>
          <w:szCs w:val="22"/>
        </w:rPr>
        <w:t xml:space="preserve"> «__»_________ 20__ г.»</w:t>
      </w:r>
      <w:r w:rsidRPr="004C4AC8">
        <w:rPr>
          <w:color w:val="auto"/>
          <w:sz w:val="22"/>
          <w:szCs w:val="22"/>
        </w:rPr>
        <w:t xml:space="preserve">. Документы, переданные в электронном виде, вносятся в реестр, который входит в состав документов инвентаризации. После этого должностные лица отражают в регистрах учета указанные документы, определяют остатки инвентаризируемого имущества и обязательств к началу инвентаризации.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1.9. Ответственные лица в состав инвентаризационной комиссии не входят. Их присутствие при проверке фактического наличия имущества является обязательным. </w:t>
      </w:r>
    </w:p>
    <w:p w:rsidR="00BB79A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для отражения в учете или переданы комиссии и все ценности, поступившие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:rsidR="00E82BFD" w:rsidRPr="004C4AC8" w:rsidRDefault="00E82BF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sz w:val="22"/>
          <w:szCs w:val="22"/>
        </w:rPr>
        <w:t>В период проведения инвентаризации поступление материальных ценностей и их выдача ответственными лицами осуществляются исключительно в присутствии членов инвентаризационной комиссии.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1.10. Фактическое наличие имущества при инвентаризации проверяют путем подсчета, взвешивания, обмера. Для этого руководитель должен предоставить членам комиссии необходимый персонал и механизмы (весы, контрольно-измерительные приборы и т.п.).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1.11. 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1.12. Инвентаризационные описи составляются не менее чем в двух экземплярах отдельно по каждому месту хранения ценностей и ответственным лицам. Указанные документы подписывают все члены инвентаризационной комиссии и ответственные лица. В конце описи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ответственных лиц.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1.13. На имущество, которое получено в пользование, находится на ответственном хранении, арендовано, составляются отдельные описи (акты). </w:t>
      </w:r>
    </w:p>
    <w:p w:rsidR="00BB79AD" w:rsidRPr="004C4AC8" w:rsidRDefault="00BB79AD" w:rsidP="00A9168D">
      <w:pPr>
        <w:pStyle w:val="Default"/>
        <w:rPr>
          <w:color w:val="auto"/>
          <w:sz w:val="22"/>
          <w:szCs w:val="22"/>
        </w:rPr>
      </w:pPr>
    </w:p>
    <w:p w:rsidR="004C4AC8" w:rsidRDefault="00A9168D" w:rsidP="004C4AC8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4C4AC8">
        <w:rPr>
          <w:b/>
          <w:bCs/>
          <w:color w:val="auto"/>
          <w:sz w:val="22"/>
          <w:szCs w:val="22"/>
        </w:rPr>
        <w:t>2. Обязанности и права инвентаризационной комиссии</w:t>
      </w:r>
    </w:p>
    <w:p w:rsidR="00A9168D" w:rsidRPr="004C4AC8" w:rsidRDefault="00A9168D" w:rsidP="004C4AC8">
      <w:pPr>
        <w:pStyle w:val="Default"/>
        <w:spacing w:after="120"/>
        <w:jc w:val="center"/>
        <w:rPr>
          <w:color w:val="auto"/>
          <w:sz w:val="22"/>
          <w:szCs w:val="22"/>
        </w:rPr>
      </w:pPr>
      <w:r w:rsidRPr="004C4AC8">
        <w:rPr>
          <w:b/>
          <w:bCs/>
          <w:color w:val="auto"/>
          <w:sz w:val="22"/>
          <w:szCs w:val="22"/>
        </w:rPr>
        <w:t xml:space="preserve"> и иных лиц при проведении инвентаризации</w:t>
      </w:r>
    </w:p>
    <w:p w:rsidR="00A9168D" w:rsidRPr="004C4AC8" w:rsidRDefault="00A9168D" w:rsidP="0068593B">
      <w:pPr>
        <w:pStyle w:val="Default"/>
        <w:tabs>
          <w:tab w:val="left" w:pos="851"/>
        </w:tabs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2.1. Председатель комиссии обязан: </w:t>
      </w:r>
    </w:p>
    <w:p w:rsidR="00A9168D" w:rsidRPr="004C4AC8" w:rsidRDefault="00A9168D" w:rsidP="0068593B">
      <w:pPr>
        <w:pStyle w:val="Default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быть принципиальным, соблюдать профессиональную этику и конфиденциальность; </w:t>
      </w:r>
    </w:p>
    <w:p w:rsidR="00A9168D" w:rsidRPr="004C4AC8" w:rsidRDefault="00A9168D" w:rsidP="0068593B">
      <w:pPr>
        <w:pStyle w:val="Default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определять методы и способы инвентаризации; </w:t>
      </w:r>
    </w:p>
    <w:p w:rsidR="00BB79AD" w:rsidRPr="004C4AC8" w:rsidRDefault="00A9168D" w:rsidP="0068593B">
      <w:pPr>
        <w:pStyle w:val="Default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>распределять направления проведения инвентаризации между членами комиссии;</w:t>
      </w:r>
    </w:p>
    <w:p w:rsidR="00A9168D" w:rsidRPr="004C4AC8" w:rsidRDefault="00A9168D" w:rsidP="0068593B">
      <w:pPr>
        <w:pStyle w:val="Default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организовывать проведение инвентаризации согласно утвержденному плану (программе); </w:t>
      </w:r>
    </w:p>
    <w:p w:rsidR="00A9168D" w:rsidRPr="004C4AC8" w:rsidRDefault="00A9168D" w:rsidP="0068593B">
      <w:pPr>
        <w:pStyle w:val="Default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осуществлять общее руководство членами комиссии в процессе инвентаризации; </w:t>
      </w:r>
    </w:p>
    <w:p w:rsidR="00A9168D" w:rsidRPr="004C4AC8" w:rsidRDefault="00A9168D" w:rsidP="0068593B">
      <w:pPr>
        <w:pStyle w:val="Default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обеспечивать сохранность полученных документов, отчетов и других материалов, проверяемых в ходе инвентаризации. </w:t>
      </w:r>
    </w:p>
    <w:p w:rsidR="00A9168D" w:rsidRPr="004C4AC8" w:rsidRDefault="00A9168D" w:rsidP="0068593B">
      <w:pPr>
        <w:pStyle w:val="Default"/>
        <w:tabs>
          <w:tab w:val="left" w:pos="851"/>
        </w:tabs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2.2. Председатель комиссии имеет право: </w:t>
      </w:r>
    </w:p>
    <w:p w:rsidR="00A9168D" w:rsidRPr="004C4AC8" w:rsidRDefault="00A9168D" w:rsidP="0068593B">
      <w:pPr>
        <w:pStyle w:val="Default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проходить во все здания и помещения, занимаемые объектом инвентаризации, с учетом ограничений, установленных законодательством; </w:t>
      </w:r>
    </w:p>
    <w:p w:rsidR="00A9168D" w:rsidRPr="004C4AC8" w:rsidRDefault="00A9168D" w:rsidP="0068593B">
      <w:pPr>
        <w:pStyle w:val="Default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давать указания должностным лицам о предоставлении комиссии необходимых для проверки документов и сведений (информации); </w:t>
      </w:r>
    </w:p>
    <w:p w:rsidR="00A9168D" w:rsidRPr="004C4AC8" w:rsidRDefault="00A9168D" w:rsidP="0068593B">
      <w:pPr>
        <w:pStyle w:val="Default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получать от должностных и ответственных лиц письменные объяснения по вопросам, возникающим в ходе проведения инвентаризации, копии документов, связанных с осуществлением финансовых, хозяйственных операций объекта инвентаризации; </w:t>
      </w:r>
    </w:p>
    <w:p w:rsidR="00A9168D" w:rsidRPr="004C4AC8" w:rsidRDefault="00A9168D" w:rsidP="0068593B">
      <w:pPr>
        <w:pStyle w:val="Default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назначать даты заседания комиссии в пределах срока проведения инвентаризации; </w:t>
      </w:r>
    </w:p>
    <w:p w:rsidR="00A9168D" w:rsidRPr="004C4AC8" w:rsidRDefault="00A9168D" w:rsidP="0068593B">
      <w:pPr>
        <w:pStyle w:val="Default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по согласованию с руководителем привлекать должностных лиц к проведению инвентаризации; </w:t>
      </w:r>
    </w:p>
    <w:p w:rsidR="00A9168D" w:rsidRPr="004C4AC8" w:rsidRDefault="00A9168D" w:rsidP="0068593B">
      <w:pPr>
        <w:pStyle w:val="Default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вносить предложения об устранении выявленных в ходе проведения инвентаризации нарушений и недостатков. </w:t>
      </w:r>
    </w:p>
    <w:p w:rsidR="00A9168D" w:rsidRPr="004C4AC8" w:rsidRDefault="00A9168D" w:rsidP="0068593B">
      <w:pPr>
        <w:pStyle w:val="Default"/>
        <w:tabs>
          <w:tab w:val="left" w:pos="851"/>
        </w:tabs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2.3. Члены комиссии обязаны: </w:t>
      </w:r>
    </w:p>
    <w:p w:rsidR="00A9168D" w:rsidRPr="004C4AC8" w:rsidRDefault="00A9168D" w:rsidP="0068593B">
      <w:pPr>
        <w:pStyle w:val="Default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быть принципиальными, соблюдать профессиональную этику и конфиденциальность; </w:t>
      </w:r>
    </w:p>
    <w:p w:rsidR="00A9168D" w:rsidRPr="004C4AC8" w:rsidRDefault="00A9168D" w:rsidP="0068593B">
      <w:pPr>
        <w:pStyle w:val="Default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проводить инвентаризацию в соответствии с утвержденным планом (программой); </w:t>
      </w:r>
    </w:p>
    <w:p w:rsidR="00A9168D" w:rsidRPr="004C4AC8" w:rsidRDefault="00A9168D" w:rsidP="0068593B">
      <w:pPr>
        <w:pStyle w:val="Default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lastRenderedPageBreak/>
        <w:t xml:space="preserve">незамедлительно докладывать председателю комиссии о выявленных в процессе инвентаризации нарушениях и злоупотреблениях; </w:t>
      </w:r>
    </w:p>
    <w:p w:rsidR="00A9168D" w:rsidRPr="004C4AC8" w:rsidRDefault="00A9168D" w:rsidP="0068593B">
      <w:pPr>
        <w:pStyle w:val="Default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обеспечивать сохранность полученных документов, отчетов и других материалов, проверяемых в ходе инвентаризации; </w:t>
      </w:r>
    </w:p>
    <w:p w:rsidR="00A9168D" w:rsidRPr="004C4AC8" w:rsidRDefault="00A9168D" w:rsidP="0068593B">
      <w:pPr>
        <w:pStyle w:val="Default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при невозможности участия в заседании комиссии извещать об этом секретаря комиссии до начала мероприятия. </w:t>
      </w:r>
    </w:p>
    <w:p w:rsidR="00A9168D" w:rsidRPr="004C4AC8" w:rsidRDefault="00A9168D" w:rsidP="0068593B">
      <w:pPr>
        <w:pStyle w:val="Default"/>
        <w:tabs>
          <w:tab w:val="left" w:pos="851"/>
        </w:tabs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2.4. Члены комиссии имеют право: </w:t>
      </w:r>
    </w:p>
    <w:p w:rsidR="00A9168D" w:rsidRPr="004C4AC8" w:rsidRDefault="00A9168D" w:rsidP="0068593B">
      <w:pPr>
        <w:pStyle w:val="Default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проходить во все здания и помещения, занимаемые объектом инвентаризации, с учетом ограничений, установленных законодательством; </w:t>
      </w:r>
    </w:p>
    <w:p w:rsidR="00A9168D" w:rsidRPr="004C4AC8" w:rsidRDefault="00A9168D" w:rsidP="0068593B">
      <w:pPr>
        <w:pStyle w:val="Default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ходатайствовать перед председателем комиссии о предоставлении им необходимых для проверки документов и сведений (информации). </w:t>
      </w:r>
    </w:p>
    <w:p w:rsidR="00A9168D" w:rsidRPr="004C4AC8" w:rsidRDefault="00A9168D" w:rsidP="0068593B">
      <w:pPr>
        <w:pStyle w:val="Default"/>
        <w:tabs>
          <w:tab w:val="left" w:pos="851"/>
        </w:tabs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2.5. Руководитель и проверяемые должностные лица в процессе контрольных мероприятий обязаны: </w:t>
      </w:r>
    </w:p>
    <w:p w:rsidR="00A9168D" w:rsidRPr="004C4AC8" w:rsidRDefault="00A9168D" w:rsidP="0068593B">
      <w:pPr>
        <w:pStyle w:val="Default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предоставить инвентаризационной комиссии оборудованное персональным компьютером помещение, позволяющее обеспечить сохранность переданных документов; </w:t>
      </w:r>
    </w:p>
    <w:p w:rsidR="00A9168D" w:rsidRPr="004C4AC8" w:rsidRDefault="00A9168D" w:rsidP="0068593B">
      <w:pPr>
        <w:pStyle w:val="Default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оказывать содействие в проведении инвентаризации; </w:t>
      </w:r>
    </w:p>
    <w:p w:rsidR="00A9168D" w:rsidRPr="004C4AC8" w:rsidRDefault="00A9168D" w:rsidP="0068593B">
      <w:pPr>
        <w:pStyle w:val="Default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представлять по требованию председателя комиссии и в установленные им сроки документы, необходимые для проверки; </w:t>
      </w:r>
    </w:p>
    <w:p w:rsidR="00A9168D" w:rsidRPr="004C4AC8" w:rsidRDefault="00A9168D" w:rsidP="0068593B">
      <w:pPr>
        <w:pStyle w:val="Default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давать справки и объяснения в устной и письменной форме по вопросам, возникающим в ходе проведения инвентаризации. </w:t>
      </w:r>
    </w:p>
    <w:p w:rsidR="00A9168D" w:rsidRPr="004C4AC8" w:rsidRDefault="00A9168D" w:rsidP="0068593B">
      <w:pPr>
        <w:pStyle w:val="Default"/>
        <w:tabs>
          <w:tab w:val="left" w:pos="851"/>
        </w:tabs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2.6. Инвентаризационная комиссия несет ответственность за качественное проведение инвентаризации в соответствии с законодательством РФ.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2.7. 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инвентаризации. </w:t>
      </w:r>
    </w:p>
    <w:p w:rsidR="00BB79A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>2.8. Заседание инвентаризационной комиссии считается правомочным, если в нем приняло участие не менее двух третей состава ее участников, имеющих право голоса. В случае равенства голосов определяющим является голос председателя комиссии.</w:t>
      </w:r>
    </w:p>
    <w:p w:rsidR="00A9168D" w:rsidRPr="004C4AC8" w:rsidRDefault="00A9168D" w:rsidP="00A9168D">
      <w:pPr>
        <w:pStyle w:val="Default"/>
        <w:rPr>
          <w:color w:val="auto"/>
          <w:sz w:val="22"/>
          <w:szCs w:val="22"/>
        </w:rPr>
      </w:pPr>
    </w:p>
    <w:p w:rsidR="00A9168D" w:rsidRPr="004C4AC8" w:rsidRDefault="00A9168D" w:rsidP="004C4AC8">
      <w:pPr>
        <w:pStyle w:val="Default"/>
        <w:spacing w:after="120"/>
        <w:jc w:val="center"/>
        <w:rPr>
          <w:b/>
          <w:bCs/>
          <w:color w:val="auto"/>
          <w:sz w:val="22"/>
          <w:szCs w:val="22"/>
        </w:rPr>
      </w:pPr>
      <w:r w:rsidRPr="004C4AC8">
        <w:rPr>
          <w:b/>
          <w:bCs/>
          <w:color w:val="auto"/>
          <w:sz w:val="22"/>
          <w:szCs w:val="22"/>
        </w:rPr>
        <w:t>3. Имущество и обязательства, подлежащие инвентаризации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3.1. Инвентаризации подлежит все имущество независимо от его местонахождения, а также все виды обязательств, в том числе: </w:t>
      </w:r>
    </w:p>
    <w:p w:rsidR="00A9168D" w:rsidRPr="004C4AC8" w:rsidRDefault="00A9168D" w:rsidP="0068593B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имущество и обязательства, учтенные на балансовых счетах; </w:t>
      </w:r>
    </w:p>
    <w:p w:rsidR="00A9168D" w:rsidRPr="004C4AC8" w:rsidRDefault="00A9168D" w:rsidP="0068593B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имущество, учтенное на забалансовых счетах; </w:t>
      </w:r>
    </w:p>
    <w:p w:rsidR="00A9168D" w:rsidRPr="004C4AC8" w:rsidRDefault="00A9168D" w:rsidP="0068593B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другое имущество и обязательства в соответствии с распоряжением об инвентаризации.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Фактически наличествующее имущество, не учтенное по каким-либо причинам, подлежит принятию к учету. </w:t>
      </w:r>
    </w:p>
    <w:p w:rsidR="00BB79AD" w:rsidRPr="004C4AC8" w:rsidRDefault="00BB79AD" w:rsidP="00A9168D">
      <w:pPr>
        <w:pStyle w:val="Default"/>
        <w:rPr>
          <w:color w:val="auto"/>
          <w:sz w:val="22"/>
          <w:szCs w:val="22"/>
        </w:rPr>
      </w:pPr>
    </w:p>
    <w:p w:rsidR="00A9168D" w:rsidRPr="004C4AC8" w:rsidRDefault="00A9168D" w:rsidP="00524673">
      <w:pPr>
        <w:pStyle w:val="Default"/>
        <w:spacing w:after="120"/>
        <w:jc w:val="center"/>
        <w:rPr>
          <w:b/>
          <w:bCs/>
          <w:color w:val="auto"/>
          <w:sz w:val="22"/>
          <w:szCs w:val="22"/>
        </w:rPr>
      </w:pPr>
      <w:r w:rsidRPr="004C4AC8">
        <w:rPr>
          <w:b/>
          <w:bCs/>
          <w:color w:val="auto"/>
          <w:sz w:val="22"/>
          <w:szCs w:val="22"/>
        </w:rPr>
        <w:t>4. Сроки и способы (методы) проведения инвентаризации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4.1. Сроки проведения плановых инвентаризаций установлены в Графике проведения инвентаризации – Приложение № 1 к настоящему порядку.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4.2. Инвентаризация материальных ценностей проводится путем подсчета, взвешивания, обмера, осмотра (далее - методы осмотра). Материальные ценности, хранящиеся в невскрытой таре, проверяются на основании записей на упаковке с выборочным вскрытием. Доля упаковок, подлежащих выборочной проверке, определяется председателем комиссии в размере "пять" процентов.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4.3. Навалочные (наливные) материальные ценности измеряются путем замеров и технических расчетов. Расчеты и акты замеров прилагаются к акту о результатах инвентаризации.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4.4. Если для оценки фактического объема материальных ценностей невозможно применить методы осмотра или их применение невозможно без существенных затрат, применяются видео- и фотофиксация или иные способы, позволяющие произвести оценку.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4.5. Порядок инвентаризации материальных ценностей, для которых установлены особые условия хранения, определяется отдельным локальным актом.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4.6. Инвентаризация активов и обязательств, не имеющих вещественной формы (нематериальных активов, прав пользования активом, безналичных денежных средств и т.д.), проводится путем проверки документов, подтверждающих наличие этих активов и обязательств на дату проведения инвентаризации.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4.7. Инвентаризация дебиторской, кредиторской задолженности, учитываемой по группе плательщиков (кредиторов), обеспечивается посредством сверки персонифицированных данных </w:t>
      </w:r>
      <w:r w:rsidRPr="004C4AC8">
        <w:rPr>
          <w:color w:val="auto"/>
          <w:sz w:val="22"/>
          <w:szCs w:val="22"/>
        </w:rPr>
        <w:lastRenderedPageBreak/>
        <w:t xml:space="preserve">управленческого учета и данных об объектах учета, отраженных на балансовых счетах рабочего плана счетов по группам плательщиков (кредиторов). </w:t>
      </w:r>
    </w:p>
    <w:p w:rsidR="00BB79AD" w:rsidRPr="004C4AC8" w:rsidRDefault="00BB79AD" w:rsidP="00A9168D">
      <w:pPr>
        <w:pStyle w:val="Default"/>
        <w:rPr>
          <w:color w:val="auto"/>
          <w:sz w:val="22"/>
          <w:szCs w:val="22"/>
        </w:rPr>
      </w:pPr>
    </w:p>
    <w:p w:rsidR="00A9168D" w:rsidRPr="00524673" w:rsidRDefault="00A9168D" w:rsidP="00524673">
      <w:pPr>
        <w:pStyle w:val="Default"/>
        <w:spacing w:after="120"/>
        <w:jc w:val="center"/>
        <w:rPr>
          <w:b/>
          <w:bCs/>
          <w:color w:val="auto"/>
          <w:sz w:val="22"/>
          <w:szCs w:val="22"/>
        </w:rPr>
      </w:pPr>
      <w:r w:rsidRPr="00524673">
        <w:rPr>
          <w:b/>
          <w:bCs/>
          <w:color w:val="auto"/>
          <w:sz w:val="22"/>
          <w:szCs w:val="22"/>
        </w:rPr>
        <w:t>5. Оформление результатов инвентаризации и регулирование выявленных расхождений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5.1. 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учета, составляются Ведомости расхождений по результатам инвентаризации. В них фиксируются установленные расхождения с данными учета: недостачи и излишки по каждому объекту учета в количественном и стоимостном выражении. Ценности, не принадлежащие на праве оперативного управления, но числящиеся в учете на забалансовых счетах, вносятся в отдельную ведомость.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5.2. По всем недостачам и излишкам, пересортице инвентаризационная комиссия получает письменные объяснения ответственных лиц, что должно быть отражено в инвентаризационных описях.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5.3. По результатам инвентаризации председатель инвентаризационной комиссии готовит для руководителя предложения: </w:t>
      </w:r>
    </w:p>
    <w:p w:rsidR="00A9168D" w:rsidRPr="004C4AC8" w:rsidRDefault="00A9168D" w:rsidP="0068593B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по отнесению недостач имущества, а также имущества, пришедшего в негодность, за счет виновных лиц либо по списанию; </w:t>
      </w:r>
    </w:p>
    <w:p w:rsidR="00A9168D" w:rsidRPr="004C4AC8" w:rsidRDefault="00A9168D" w:rsidP="0068593B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оприходованию излишков; </w:t>
      </w:r>
    </w:p>
    <w:p w:rsidR="00A9168D" w:rsidRPr="004C4AC8" w:rsidRDefault="00A9168D" w:rsidP="0068593B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необходимости создания (корректировки) и определения величин оценочных резервов в случаях, установленных нормативными актами и (или) Учетной политикой; </w:t>
      </w:r>
    </w:p>
    <w:p w:rsidR="00A9168D" w:rsidRPr="004C4AC8" w:rsidRDefault="00A9168D" w:rsidP="0068593B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списанию невостребованной кредиторской задолженности; </w:t>
      </w:r>
    </w:p>
    <w:p w:rsidR="00A9168D" w:rsidRPr="004C4AC8" w:rsidRDefault="00A9168D" w:rsidP="0068593B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оптимизации приема, хранения и отпуска материальных ценностей; </w:t>
      </w:r>
    </w:p>
    <w:p w:rsidR="00A9168D" w:rsidRPr="004C4AC8" w:rsidRDefault="00A9168D" w:rsidP="0068593B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иные предложения.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5.4. На основании инвентаризационных описей комиссия составляет Акт о результатах инвентаризации. При выявлении по результатам инвентаризации расхождений к Акту прилагается Ведомость расхождений по результатам инвентаризации.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5.5. По результатам инвентаризации руководитель издает распорядительный акт. </w:t>
      </w:r>
    </w:p>
    <w:p w:rsidR="00A9168D" w:rsidRPr="004C4AC8" w:rsidRDefault="00A9168D" w:rsidP="00524673">
      <w:pPr>
        <w:pStyle w:val="Default"/>
        <w:ind w:firstLine="567"/>
        <w:jc w:val="both"/>
        <w:rPr>
          <w:color w:val="auto"/>
          <w:sz w:val="22"/>
          <w:szCs w:val="22"/>
        </w:rPr>
      </w:pPr>
    </w:p>
    <w:p w:rsidR="00B64386" w:rsidRPr="004C4AC8" w:rsidRDefault="00B64386" w:rsidP="00A9168D">
      <w:pPr>
        <w:pStyle w:val="Default"/>
        <w:rPr>
          <w:color w:val="auto"/>
          <w:sz w:val="22"/>
          <w:szCs w:val="22"/>
        </w:rPr>
      </w:pPr>
    </w:p>
    <w:p w:rsidR="00B64386" w:rsidRPr="004C4AC8" w:rsidRDefault="00B64386" w:rsidP="00A9168D">
      <w:pPr>
        <w:pStyle w:val="Default"/>
        <w:rPr>
          <w:color w:val="auto"/>
          <w:sz w:val="22"/>
          <w:szCs w:val="22"/>
        </w:rPr>
      </w:pPr>
    </w:p>
    <w:p w:rsidR="00B64386" w:rsidRPr="004C4AC8" w:rsidRDefault="00B64386" w:rsidP="00A9168D">
      <w:pPr>
        <w:pStyle w:val="Default"/>
        <w:rPr>
          <w:color w:val="auto"/>
          <w:sz w:val="22"/>
          <w:szCs w:val="22"/>
        </w:rPr>
      </w:pPr>
    </w:p>
    <w:p w:rsidR="00B64386" w:rsidRPr="004C4AC8" w:rsidRDefault="00B64386" w:rsidP="00A9168D">
      <w:pPr>
        <w:pStyle w:val="Default"/>
        <w:rPr>
          <w:color w:val="auto"/>
          <w:sz w:val="22"/>
          <w:szCs w:val="22"/>
        </w:rPr>
      </w:pPr>
    </w:p>
    <w:p w:rsidR="00B64386" w:rsidRPr="004C4AC8" w:rsidRDefault="00B64386" w:rsidP="00A9168D">
      <w:pPr>
        <w:pStyle w:val="Default"/>
        <w:rPr>
          <w:color w:val="auto"/>
          <w:sz w:val="22"/>
          <w:szCs w:val="22"/>
        </w:rPr>
      </w:pPr>
    </w:p>
    <w:p w:rsidR="00B64386" w:rsidRPr="004C4AC8" w:rsidRDefault="00B64386" w:rsidP="00A9168D">
      <w:pPr>
        <w:pStyle w:val="Default"/>
        <w:rPr>
          <w:color w:val="auto"/>
          <w:sz w:val="22"/>
          <w:szCs w:val="22"/>
        </w:rPr>
      </w:pPr>
    </w:p>
    <w:p w:rsidR="00B64386" w:rsidRDefault="00B64386" w:rsidP="00A9168D">
      <w:pPr>
        <w:pStyle w:val="Default"/>
        <w:rPr>
          <w:color w:val="auto"/>
          <w:sz w:val="22"/>
          <w:szCs w:val="22"/>
        </w:rPr>
      </w:pPr>
    </w:p>
    <w:p w:rsidR="00B64386" w:rsidRDefault="00B64386" w:rsidP="00A9168D">
      <w:pPr>
        <w:pStyle w:val="Default"/>
        <w:rPr>
          <w:color w:val="auto"/>
          <w:sz w:val="22"/>
          <w:szCs w:val="22"/>
        </w:rPr>
      </w:pPr>
    </w:p>
    <w:p w:rsidR="00A9168D" w:rsidRDefault="00A9168D" w:rsidP="00A9168D">
      <w:pPr>
        <w:pStyle w:val="Default"/>
        <w:rPr>
          <w:color w:val="auto"/>
          <w:sz w:val="22"/>
          <w:szCs w:val="22"/>
        </w:rPr>
      </w:pPr>
    </w:p>
    <w:p w:rsidR="00A9168D" w:rsidRPr="004C4AC8" w:rsidRDefault="00A9168D" w:rsidP="004C4AC8">
      <w:pPr>
        <w:pStyle w:val="Default"/>
        <w:jc w:val="right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t>Приложение № 1</w:t>
      </w:r>
    </w:p>
    <w:p w:rsidR="004C4AC8" w:rsidRDefault="00E82BFD" w:rsidP="004C4AC8">
      <w:pPr>
        <w:pStyle w:val="Default"/>
        <w:jc w:val="right"/>
        <w:rPr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к </w:t>
      </w:r>
      <w:r w:rsidRPr="004C4AC8">
        <w:rPr>
          <w:sz w:val="22"/>
          <w:szCs w:val="22"/>
        </w:rPr>
        <w:t xml:space="preserve">Порядку проведения инвентаризации </w:t>
      </w:r>
    </w:p>
    <w:p w:rsidR="00E82BFD" w:rsidRPr="004C4AC8" w:rsidRDefault="00E82BFD" w:rsidP="004C4AC8">
      <w:pPr>
        <w:pStyle w:val="Default"/>
        <w:jc w:val="right"/>
        <w:rPr>
          <w:color w:val="auto"/>
          <w:sz w:val="22"/>
          <w:szCs w:val="22"/>
        </w:rPr>
      </w:pPr>
      <w:r w:rsidRPr="004C4AC8">
        <w:rPr>
          <w:sz w:val="22"/>
          <w:szCs w:val="22"/>
        </w:rPr>
        <w:t>имущества (активов) и обязательств</w:t>
      </w:r>
      <w:r w:rsidRPr="004C4AC8">
        <w:rPr>
          <w:color w:val="auto"/>
          <w:sz w:val="22"/>
          <w:szCs w:val="22"/>
        </w:rPr>
        <w:t xml:space="preserve"> </w:t>
      </w:r>
    </w:p>
    <w:p w:rsidR="00A9168D" w:rsidRDefault="00A9168D" w:rsidP="00A9168D">
      <w:pPr>
        <w:pStyle w:val="Default"/>
        <w:rPr>
          <w:color w:val="auto"/>
          <w:sz w:val="22"/>
          <w:szCs w:val="22"/>
        </w:rPr>
      </w:pPr>
    </w:p>
    <w:p w:rsidR="00E82BFD" w:rsidRDefault="00E82BFD" w:rsidP="00A9168D">
      <w:pPr>
        <w:pStyle w:val="Default"/>
        <w:rPr>
          <w:color w:val="auto"/>
          <w:sz w:val="22"/>
          <w:szCs w:val="22"/>
        </w:rPr>
      </w:pPr>
    </w:p>
    <w:p w:rsidR="00E82BFD" w:rsidRPr="00E82BFD" w:rsidRDefault="00E82BFD" w:rsidP="004C4AC8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E82BFD">
        <w:rPr>
          <w:b/>
          <w:bCs/>
          <w:color w:val="auto"/>
          <w:sz w:val="22"/>
          <w:szCs w:val="22"/>
        </w:rPr>
        <w:t>График проведения инвентаризации</w:t>
      </w:r>
    </w:p>
    <w:p w:rsidR="00E82BFD" w:rsidRDefault="00E82BFD" w:rsidP="00A9168D">
      <w:pPr>
        <w:pStyle w:val="Default"/>
        <w:rPr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953"/>
        <w:gridCol w:w="2552"/>
      </w:tblGrid>
      <w:tr w:rsidR="00A9168D" w:rsidRPr="004C4AC8" w:rsidTr="00E82BFD">
        <w:trPr>
          <w:trHeight w:val="100"/>
        </w:trPr>
        <w:tc>
          <w:tcPr>
            <w:tcW w:w="959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b/>
                <w:bCs/>
                <w:sz w:val="22"/>
                <w:szCs w:val="22"/>
              </w:rPr>
              <w:t xml:space="preserve">№ п/п </w:t>
            </w:r>
          </w:p>
        </w:tc>
        <w:tc>
          <w:tcPr>
            <w:tcW w:w="5953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b/>
                <w:bCs/>
                <w:sz w:val="22"/>
                <w:szCs w:val="22"/>
              </w:rPr>
              <w:t xml:space="preserve">Имущества (активы) и обязательства </w:t>
            </w:r>
          </w:p>
        </w:tc>
        <w:tc>
          <w:tcPr>
            <w:tcW w:w="2552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b/>
                <w:bCs/>
                <w:sz w:val="22"/>
                <w:szCs w:val="22"/>
              </w:rPr>
              <w:t xml:space="preserve">сроки </w:t>
            </w:r>
          </w:p>
        </w:tc>
      </w:tr>
      <w:tr w:rsidR="00A9168D" w:rsidRPr="004C4AC8" w:rsidTr="00E82BFD">
        <w:trPr>
          <w:trHeight w:val="109"/>
        </w:trPr>
        <w:tc>
          <w:tcPr>
            <w:tcW w:w="959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1 </w:t>
            </w:r>
          </w:p>
        </w:tc>
        <w:tc>
          <w:tcPr>
            <w:tcW w:w="5953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>Основные средства, в т.ч. на забаланс</w:t>
            </w:r>
            <w:r w:rsidR="00E82BFD" w:rsidRPr="004C4AC8">
              <w:rPr>
                <w:sz w:val="22"/>
                <w:szCs w:val="22"/>
              </w:rPr>
              <w:t>овых счетах</w:t>
            </w:r>
            <w:r w:rsidRPr="004C4A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Один раз в три года </w:t>
            </w:r>
          </w:p>
        </w:tc>
      </w:tr>
      <w:tr w:rsidR="00A9168D" w:rsidRPr="004C4AC8" w:rsidTr="00E82BFD">
        <w:trPr>
          <w:trHeight w:val="109"/>
        </w:trPr>
        <w:tc>
          <w:tcPr>
            <w:tcW w:w="959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2 </w:t>
            </w:r>
          </w:p>
        </w:tc>
        <w:tc>
          <w:tcPr>
            <w:tcW w:w="5953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Материальные запасы </w:t>
            </w:r>
          </w:p>
        </w:tc>
        <w:tc>
          <w:tcPr>
            <w:tcW w:w="2552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Один раз в год </w:t>
            </w:r>
          </w:p>
        </w:tc>
      </w:tr>
      <w:tr w:rsidR="00A9168D" w:rsidRPr="004C4AC8" w:rsidTr="00E82BFD">
        <w:trPr>
          <w:trHeight w:val="109"/>
        </w:trPr>
        <w:tc>
          <w:tcPr>
            <w:tcW w:w="959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3 </w:t>
            </w:r>
          </w:p>
        </w:tc>
        <w:tc>
          <w:tcPr>
            <w:tcW w:w="5953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Денежные средства </w:t>
            </w:r>
          </w:p>
        </w:tc>
        <w:tc>
          <w:tcPr>
            <w:tcW w:w="2552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Ежеквартально </w:t>
            </w:r>
          </w:p>
        </w:tc>
      </w:tr>
      <w:tr w:rsidR="00A9168D" w:rsidRPr="004C4AC8" w:rsidTr="00E82BFD">
        <w:trPr>
          <w:trHeight w:val="109"/>
        </w:trPr>
        <w:tc>
          <w:tcPr>
            <w:tcW w:w="959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4 </w:t>
            </w:r>
          </w:p>
        </w:tc>
        <w:tc>
          <w:tcPr>
            <w:tcW w:w="5953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Дебиторская и кредиторская задолженность </w:t>
            </w:r>
          </w:p>
        </w:tc>
        <w:tc>
          <w:tcPr>
            <w:tcW w:w="2552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Один раз в год </w:t>
            </w:r>
          </w:p>
        </w:tc>
      </w:tr>
      <w:tr w:rsidR="00A9168D" w:rsidRPr="004C4AC8" w:rsidTr="00E82BFD">
        <w:trPr>
          <w:trHeight w:val="109"/>
        </w:trPr>
        <w:tc>
          <w:tcPr>
            <w:tcW w:w="959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5 </w:t>
            </w:r>
          </w:p>
        </w:tc>
        <w:tc>
          <w:tcPr>
            <w:tcW w:w="5953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Нематериальные активы </w:t>
            </w:r>
          </w:p>
        </w:tc>
        <w:tc>
          <w:tcPr>
            <w:tcW w:w="2552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Один раз в три года </w:t>
            </w:r>
          </w:p>
        </w:tc>
      </w:tr>
      <w:tr w:rsidR="00A9168D" w:rsidRPr="004C4AC8" w:rsidTr="00E82BFD">
        <w:trPr>
          <w:trHeight w:val="109"/>
        </w:trPr>
        <w:tc>
          <w:tcPr>
            <w:tcW w:w="959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6 </w:t>
            </w:r>
          </w:p>
        </w:tc>
        <w:tc>
          <w:tcPr>
            <w:tcW w:w="5953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Расходы будущих периодов и резервы </w:t>
            </w:r>
          </w:p>
        </w:tc>
        <w:tc>
          <w:tcPr>
            <w:tcW w:w="2552" w:type="dxa"/>
          </w:tcPr>
          <w:p w:rsidR="00A9168D" w:rsidRPr="004C4AC8" w:rsidRDefault="00A9168D" w:rsidP="005532D3">
            <w:pPr>
              <w:pStyle w:val="Default"/>
              <w:rPr>
                <w:sz w:val="22"/>
                <w:szCs w:val="22"/>
              </w:rPr>
            </w:pPr>
            <w:r w:rsidRPr="004C4AC8">
              <w:rPr>
                <w:sz w:val="22"/>
                <w:szCs w:val="22"/>
              </w:rPr>
              <w:t xml:space="preserve">Один раз в год </w:t>
            </w:r>
          </w:p>
        </w:tc>
      </w:tr>
    </w:tbl>
    <w:p w:rsidR="00A9168D" w:rsidRDefault="00A9168D" w:rsidP="00A9168D"/>
    <w:p w:rsidR="00B05D70" w:rsidRDefault="00B05D70" w:rsidP="00A9168D"/>
    <w:p w:rsidR="00B05D70" w:rsidRDefault="00B05D70" w:rsidP="00A9168D"/>
    <w:p w:rsidR="00B05D70" w:rsidRPr="004C4AC8" w:rsidRDefault="00B05D70" w:rsidP="00B05D70">
      <w:pPr>
        <w:pStyle w:val="Default"/>
        <w:jc w:val="right"/>
        <w:rPr>
          <w:color w:val="auto"/>
          <w:sz w:val="22"/>
          <w:szCs w:val="22"/>
        </w:rPr>
      </w:pPr>
      <w:r w:rsidRPr="004C4AC8">
        <w:rPr>
          <w:color w:val="auto"/>
          <w:sz w:val="22"/>
          <w:szCs w:val="22"/>
        </w:rPr>
        <w:lastRenderedPageBreak/>
        <w:t xml:space="preserve">Приложение № </w:t>
      </w:r>
      <w:r>
        <w:rPr>
          <w:color w:val="auto"/>
          <w:sz w:val="22"/>
          <w:szCs w:val="22"/>
        </w:rPr>
        <w:t>2</w:t>
      </w:r>
    </w:p>
    <w:p w:rsidR="00B05D70" w:rsidRDefault="00B05D70" w:rsidP="00B05D70">
      <w:pPr>
        <w:pStyle w:val="Default"/>
        <w:jc w:val="right"/>
        <w:rPr>
          <w:sz w:val="22"/>
          <w:szCs w:val="22"/>
        </w:rPr>
      </w:pPr>
      <w:r w:rsidRPr="004C4AC8">
        <w:rPr>
          <w:color w:val="auto"/>
          <w:sz w:val="22"/>
          <w:szCs w:val="22"/>
        </w:rPr>
        <w:t xml:space="preserve">к </w:t>
      </w:r>
      <w:r w:rsidRPr="004C4AC8">
        <w:rPr>
          <w:sz w:val="22"/>
          <w:szCs w:val="22"/>
        </w:rPr>
        <w:t xml:space="preserve">Порядку проведения инвентаризации </w:t>
      </w:r>
    </w:p>
    <w:p w:rsidR="00B05D70" w:rsidRPr="004C4AC8" w:rsidRDefault="00B05D70" w:rsidP="00B05D70">
      <w:pPr>
        <w:pStyle w:val="Default"/>
        <w:jc w:val="right"/>
        <w:rPr>
          <w:color w:val="auto"/>
          <w:sz w:val="22"/>
          <w:szCs w:val="22"/>
        </w:rPr>
      </w:pPr>
      <w:r w:rsidRPr="004C4AC8">
        <w:rPr>
          <w:sz w:val="22"/>
          <w:szCs w:val="22"/>
        </w:rPr>
        <w:t>имущества (активов) и обязательств</w:t>
      </w:r>
      <w:r w:rsidRPr="004C4AC8">
        <w:rPr>
          <w:color w:val="auto"/>
          <w:sz w:val="22"/>
          <w:szCs w:val="22"/>
        </w:rPr>
        <w:t xml:space="preserve"> </w:t>
      </w:r>
    </w:p>
    <w:p w:rsidR="00B05D70" w:rsidRDefault="00B05D70" w:rsidP="00B05D70">
      <w:pPr>
        <w:pStyle w:val="Default"/>
        <w:rPr>
          <w:color w:val="auto"/>
          <w:sz w:val="22"/>
          <w:szCs w:val="22"/>
        </w:rPr>
      </w:pPr>
    </w:p>
    <w:p w:rsidR="00B05D70" w:rsidRDefault="00B05D70" w:rsidP="00B05D70">
      <w:pPr>
        <w:spacing w:after="0" w:line="240" w:lineRule="auto"/>
      </w:pPr>
    </w:p>
    <w:p w:rsidR="00B05D70" w:rsidRPr="00B05D70" w:rsidRDefault="00B05D70" w:rsidP="00B05D70">
      <w:pPr>
        <w:spacing w:after="0"/>
        <w:jc w:val="center"/>
        <w:rPr>
          <w:rFonts w:ascii="Times New Roman" w:hAnsi="Times New Roman" w:cs="Times New Roman"/>
          <w:b/>
          <w:color w:val="000000"/>
          <w:szCs w:val="24"/>
        </w:rPr>
      </w:pPr>
      <w:r w:rsidRPr="00B05D70">
        <w:rPr>
          <w:rFonts w:ascii="Times New Roman" w:hAnsi="Times New Roman" w:cs="Times New Roman"/>
          <w:b/>
          <w:color w:val="000000"/>
          <w:szCs w:val="24"/>
        </w:rPr>
        <w:t>Состав инвентаризационной комиссии</w:t>
      </w:r>
    </w:p>
    <w:p w:rsidR="00B05D70" w:rsidRPr="00B05D70" w:rsidRDefault="00B05D70" w:rsidP="00B05D70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Cs w:val="24"/>
        </w:rPr>
      </w:pPr>
    </w:p>
    <w:p w:rsidR="00B05D70" w:rsidRPr="00B05D70" w:rsidRDefault="00B05D70" w:rsidP="00B05D70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Cs w:val="24"/>
        </w:rPr>
      </w:pPr>
    </w:p>
    <w:p w:rsidR="00B05D70" w:rsidRPr="00B05D70" w:rsidRDefault="00B05D70" w:rsidP="00B05D70">
      <w:pPr>
        <w:spacing w:after="0"/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B05D70">
        <w:rPr>
          <w:rFonts w:ascii="Times New Roman" w:hAnsi="Times New Roman" w:cs="Times New Roman"/>
          <w:color w:val="000000"/>
          <w:szCs w:val="24"/>
        </w:rPr>
        <w:t>В состав постоянно действующей инвентаризационной комиссии входят:</w:t>
      </w:r>
    </w:p>
    <w:p w:rsidR="00B05D70" w:rsidRPr="00B05D70" w:rsidRDefault="00B05D70" w:rsidP="00B05D70">
      <w:pPr>
        <w:spacing w:after="0"/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B05D70">
        <w:rPr>
          <w:rFonts w:ascii="Times New Roman" w:hAnsi="Times New Roman" w:cs="Times New Roman"/>
          <w:color w:val="000000"/>
          <w:szCs w:val="24"/>
        </w:rPr>
        <w:t>– председатель комиссии – директор учреждения;</w:t>
      </w:r>
    </w:p>
    <w:p w:rsidR="00B05D70" w:rsidRPr="00B05D70" w:rsidRDefault="00B05D70" w:rsidP="00B05D70">
      <w:pPr>
        <w:spacing w:after="0"/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B05D70">
        <w:rPr>
          <w:rFonts w:ascii="Times New Roman" w:hAnsi="Times New Roman" w:cs="Times New Roman"/>
          <w:color w:val="000000"/>
          <w:szCs w:val="24"/>
        </w:rPr>
        <w:t>– члены комиссии:</w:t>
      </w:r>
    </w:p>
    <w:p w:rsidR="00B05D70" w:rsidRPr="00B05D70" w:rsidRDefault="00B05D70" w:rsidP="00B05D70">
      <w:pPr>
        <w:numPr>
          <w:ilvl w:val="0"/>
          <w:numId w:val="10"/>
        </w:numPr>
        <w:tabs>
          <w:tab w:val="clear" w:pos="720"/>
          <w:tab w:val="num" w:pos="1134"/>
        </w:tabs>
        <w:spacing w:after="0"/>
        <w:ind w:left="0" w:firstLine="851"/>
        <w:contextualSpacing/>
        <w:jc w:val="both"/>
        <w:rPr>
          <w:rFonts w:ascii="Times New Roman" w:hAnsi="Times New Roman" w:cs="Times New Roman"/>
          <w:color w:val="000000"/>
          <w:szCs w:val="24"/>
        </w:rPr>
      </w:pPr>
      <w:r w:rsidRPr="00B05D70">
        <w:rPr>
          <w:rFonts w:ascii="Times New Roman" w:hAnsi="Times New Roman" w:cs="Times New Roman"/>
          <w:color w:val="000000"/>
          <w:szCs w:val="24"/>
        </w:rPr>
        <w:t>главный бухгалтер;</w:t>
      </w:r>
    </w:p>
    <w:p w:rsidR="00B05D70" w:rsidRDefault="00B05D70" w:rsidP="00B05D70">
      <w:pPr>
        <w:numPr>
          <w:ilvl w:val="0"/>
          <w:numId w:val="10"/>
        </w:numPr>
        <w:tabs>
          <w:tab w:val="clear" w:pos="720"/>
          <w:tab w:val="num" w:pos="1134"/>
        </w:tabs>
        <w:spacing w:after="0"/>
        <w:ind w:left="0" w:firstLine="851"/>
        <w:contextualSpacing/>
        <w:jc w:val="both"/>
        <w:rPr>
          <w:rFonts w:ascii="Times New Roman" w:hAnsi="Times New Roman" w:cs="Times New Roman"/>
          <w:color w:val="000000"/>
          <w:szCs w:val="24"/>
        </w:rPr>
      </w:pPr>
      <w:r w:rsidRPr="00B05D70">
        <w:rPr>
          <w:rFonts w:ascii="Times New Roman" w:hAnsi="Times New Roman" w:cs="Times New Roman"/>
          <w:color w:val="000000"/>
          <w:szCs w:val="24"/>
        </w:rPr>
        <w:t>преподаватель</w:t>
      </w:r>
      <w:r>
        <w:rPr>
          <w:rFonts w:ascii="Times New Roman" w:hAnsi="Times New Roman" w:cs="Times New Roman"/>
          <w:color w:val="000000"/>
          <w:szCs w:val="24"/>
        </w:rPr>
        <w:t>;</w:t>
      </w:r>
    </w:p>
    <w:p w:rsidR="00B05D70" w:rsidRPr="00B05D70" w:rsidRDefault="00B05D70" w:rsidP="00B05D70">
      <w:pPr>
        <w:numPr>
          <w:ilvl w:val="0"/>
          <w:numId w:val="10"/>
        </w:numPr>
        <w:tabs>
          <w:tab w:val="clear" w:pos="720"/>
          <w:tab w:val="num" w:pos="1134"/>
        </w:tabs>
        <w:spacing w:after="0"/>
        <w:ind w:left="0" w:firstLine="851"/>
        <w:contextualSpacing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преподаватель.</w:t>
      </w:r>
    </w:p>
    <w:p w:rsidR="00B05D70" w:rsidRPr="00B05D70" w:rsidRDefault="00B05D70" w:rsidP="00B05D70">
      <w:pPr>
        <w:spacing w:after="0"/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</w:p>
    <w:p w:rsidR="00A9168D" w:rsidRPr="00B05D70" w:rsidRDefault="00B05D70" w:rsidP="00B05D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</w:rPr>
      </w:pPr>
      <w:r w:rsidRPr="00B05D70">
        <w:rPr>
          <w:rFonts w:ascii="Times New Roman" w:hAnsi="Times New Roman" w:cs="Times New Roman"/>
          <w:color w:val="000000"/>
          <w:szCs w:val="24"/>
        </w:rPr>
        <w:t>Свои функции комиссия выполняет в соответствии с Положением об инвентаризационной комиссии, также в соответствии с Порядком и графиком проведения инвентаризации в учреждении.</w:t>
      </w:r>
    </w:p>
    <w:p w:rsidR="00152B0B" w:rsidRPr="00A9168D" w:rsidRDefault="00152B0B" w:rsidP="00B05D70">
      <w:pPr>
        <w:spacing w:after="0" w:line="240" w:lineRule="auto"/>
      </w:pPr>
    </w:p>
    <w:sectPr w:rsidR="00152B0B" w:rsidRPr="00A9168D" w:rsidSect="0068593B">
      <w:pgSz w:w="11906" w:h="16838"/>
      <w:pgMar w:top="851" w:right="851" w:bottom="851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80E3C"/>
    <w:multiLevelType w:val="hybridMultilevel"/>
    <w:tmpl w:val="A2949518"/>
    <w:lvl w:ilvl="0" w:tplc="6E7269D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5FE721B"/>
    <w:multiLevelType w:val="hybridMultilevel"/>
    <w:tmpl w:val="A3BC1504"/>
    <w:lvl w:ilvl="0" w:tplc="6E7269D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C1D1CA2"/>
    <w:multiLevelType w:val="hybridMultilevel"/>
    <w:tmpl w:val="40521EE4"/>
    <w:lvl w:ilvl="0" w:tplc="6E7269D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3383B56"/>
    <w:multiLevelType w:val="hybridMultilevel"/>
    <w:tmpl w:val="09A2E974"/>
    <w:lvl w:ilvl="0" w:tplc="6E7269D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181723"/>
    <w:multiLevelType w:val="hybridMultilevel"/>
    <w:tmpl w:val="BEFC5700"/>
    <w:lvl w:ilvl="0" w:tplc="6E7269D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70F1B90"/>
    <w:multiLevelType w:val="hybridMultilevel"/>
    <w:tmpl w:val="31EC7936"/>
    <w:lvl w:ilvl="0" w:tplc="6E7269D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2B043F6"/>
    <w:multiLevelType w:val="hybridMultilevel"/>
    <w:tmpl w:val="EE5007A0"/>
    <w:lvl w:ilvl="0" w:tplc="6E7269D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5D265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404C89"/>
    <w:multiLevelType w:val="hybridMultilevel"/>
    <w:tmpl w:val="F676D44E"/>
    <w:lvl w:ilvl="0" w:tplc="6E7269D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74A1C08"/>
    <w:multiLevelType w:val="hybridMultilevel"/>
    <w:tmpl w:val="17EAD05E"/>
    <w:lvl w:ilvl="0" w:tplc="6E7269D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E09C5"/>
    <w:rsid w:val="00152B0B"/>
    <w:rsid w:val="002129BC"/>
    <w:rsid w:val="003A2D16"/>
    <w:rsid w:val="004C4AC8"/>
    <w:rsid w:val="00524673"/>
    <w:rsid w:val="00683B68"/>
    <w:rsid w:val="0068593B"/>
    <w:rsid w:val="006951DE"/>
    <w:rsid w:val="00745885"/>
    <w:rsid w:val="007A0E9E"/>
    <w:rsid w:val="00992E58"/>
    <w:rsid w:val="009E09C5"/>
    <w:rsid w:val="00A9168D"/>
    <w:rsid w:val="00B05D70"/>
    <w:rsid w:val="00B64386"/>
    <w:rsid w:val="00BB79AD"/>
    <w:rsid w:val="00D21CF7"/>
    <w:rsid w:val="00E655CE"/>
    <w:rsid w:val="00E82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2156</Words>
  <Characters>12293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6</cp:revision>
  <dcterms:created xsi:type="dcterms:W3CDTF">2025-03-18T11:50:00Z</dcterms:created>
  <dcterms:modified xsi:type="dcterms:W3CDTF">2026-03-16T07:39:00Z</dcterms:modified>
</cp:coreProperties>
</file>